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BD6EE" w14:textId="501D1A67" w:rsidR="00C92C4F" w:rsidRDefault="007B5D5D" w:rsidP="007B5D5D">
      <w:pPr>
        <w:pStyle w:val="Header"/>
        <w:rPr>
          <w:rFonts w:ascii="Times New Roman" w:hAnsi="Times New Roman" w:cs="Times New Roman"/>
        </w:rPr>
      </w:pPr>
      <w:r>
        <w:tab/>
        <w:t xml:space="preserve">                                                                         </w:t>
      </w:r>
      <w:r w:rsidR="00C92C4F" w:rsidRPr="00E252CE">
        <w:rPr>
          <w:rFonts w:ascii="Times New Roman" w:hAnsi="Times New Roman" w:cs="Times New Roman"/>
        </w:rPr>
        <w:t>PATVIRTINTA</w:t>
      </w:r>
    </w:p>
    <w:p w14:paraId="77214658" w14:textId="77777777" w:rsidR="00C92C4F" w:rsidRDefault="00C92C4F" w:rsidP="00C92C4F">
      <w:pPr>
        <w:pStyle w:val="Header"/>
        <w:jc w:val="right"/>
        <w:rPr>
          <w:rFonts w:ascii="Times New Roman" w:hAnsi="Times New Roman" w:cs="Times New Roman"/>
        </w:rPr>
      </w:pPr>
      <w:r>
        <w:rPr>
          <w:rFonts w:ascii="Times New Roman" w:hAnsi="Times New Roman" w:cs="Times New Roman"/>
        </w:rPr>
        <w:t>Telšių „Ateities“ progimnazijos direktoriaus</w:t>
      </w:r>
    </w:p>
    <w:p w14:paraId="52948EA9" w14:textId="2E4D0C94" w:rsidR="00C92C4F" w:rsidRPr="00E252CE" w:rsidRDefault="00C92C4F" w:rsidP="00C92C4F">
      <w:pPr>
        <w:pStyle w:val="Header"/>
        <w:jc w:val="center"/>
        <w:rPr>
          <w:rFonts w:ascii="Times New Roman" w:hAnsi="Times New Roman" w:cs="Times New Roman"/>
        </w:rPr>
      </w:pPr>
      <w:r>
        <w:rPr>
          <w:rFonts w:ascii="Times New Roman" w:hAnsi="Times New Roman" w:cs="Times New Roman"/>
        </w:rPr>
        <w:tab/>
        <w:t xml:space="preserve">                                                                                     </w:t>
      </w:r>
      <w:r w:rsidR="00627ADA">
        <w:rPr>
          <w:rFonts w:ascii="Times New Roman" w:hAnsi="Times New Roman" w:cs="Times New Roman"/>
        </w:rPr>
        <w:t xml:space="preserve">                 </w:t>
      </w:r>
      <w:r>
        <w:rPr>
          <w:rFonts w:ascii="Times New Roman" w:hAnsi="Times New Roman" w:cs="Times New Roman"/>
        </w:rPr>
        <w:t xml:space="preserve"> 2026 m. rugpjūčio 21d. įsakymu Nr. V-</w:t>
      </w:r>
      <w:r w:rsidR="009D00A9">
        <w:rPr>
          <w:rFonts w:ascii="Times New Roman" w:hAnsi="Times New Roman" w:cs="Times New Roman"/>
        </w:rPr>
        <w:t>180</w:t>
      </w:r>
    </w:p>
    <w:p w14:paraId="7BCA44AD" w14:textId="2831CA6E" w:rsidR="00182E3D" w:rsidRDefault="00182E3D" w:rsidP="00182E3D">
      <w:pPr>
        <w:spacing w:after="0" w:line="240" w:lineRule="auto"/>
        <w:ind w:left="5184"/>
      </w:pPr>
    </w:p>
    <w:p w14:paraId="19B9A566" w14:textId="77777777" w:rsidR="00182E3D" w:rsidRPr="008929BC" w:rsidRDefault="00182E3D" w:rsidP="00182E3D">
      <w:pPr>
        <w:spacing w:before="100" w:beforeAutospacing="1" w:after="0" w:line="240" w:lineRule="auto"/>
        <w:jc w:val="center"/>
        <w:rPr>
          <w:rFonts w:ascii="Times New Roman" w:eastAsia="Times New Roman" w:hAnsi="Times New Roman" w:cs="Times New Roman"/>
          <w:sz w:val="28"/>
          <w:szCs w:val="28"/>
          <w:lang w:eastAsia="lt-LT"/>
        </w:rPr>
      </w:pPr>
      <w:r>
        <w:rPr>
          <w:rFonts w:ascii="Times New Roman" w:eastAsia="Times New Roman" w:hAnsi="Times New Roman" w:cs="Times New Roman"/>
          <w:b/>
          <w:bCs/>
          <w:kern w:val="36"/>
          <w:sz w:val="28"/>
          <w:szCs w:val="28"/>
          <w:lang w:eastAsia="lt-LT"/>
        </w:rPr>
        <w:t xml:space="preserve">TELŠIŲ </w:t>
      </w:r>
      <w:r w:rsidRPr="004F0244">
        <w:rPr>
          <w:rFonts w:ascii="Times New Roman" w:eastAsia="Times New Roman" w:hAnsi="Times New Roman" w:cs="Times New Roman"/>
          <w:b/>
          <w:bCs/>
          <w:kern w:val="36"/>
          <w:sz w:val="28"/>
          <w:szCs w:val="28"/>
          <w:lang w:eastAsia="lt-LT"/>
        </w:rPr>
        <w:t xml:space="preserve"> </w:t>
      </w:r>
      <w:r>
        <w:rPr>
          <w:rFonts w:ascii="Times New Roman" w:eastAsia="Times New Roman" w:hAnsi="Times New Roman" w:cs="Times New Roman"/>
          <w:b/>
          <w:bCs/>
          <w:kern w:val="36"/>
          <w:sz w:val="28"/>
          <w:szCs w:val="28"/>
          <w:lang w:eastAsia="lt-LT"/>
        </w:rPr>
        <w:t xml:space="preserve">„ATEITIES“ </w:t>
      </w:r>
      <w:r w:rsidRPr="004F0244">
        <w:rPr>
          <w:rFonts w:ascii="Times New Roman" w:eastAsia="Times New Roman" w:hAnsi="Times New Roman" w:cs="Times New Roman"/>
          <w:b/>
          <w:bCs/>
          <w:kern w:val="36"/>
          <w:sz w:val="28"/>
          <w:szCs w:val="28"/>
          <w:lang w:eastAsia="lt-LT"/>
        </w:rPr>
        <w:t>PROGIMNAZIJOS</w:t>
      </w:r>
      <w:r>
        <w:rPr>
          <w:rFonts w:ascii="Times New Roman" w:eastAsia="Times New Roman" w:hAnsi="Times New Roman" w:cs="Times New Roman"/>
          <w:b/>
          <w:bCs/>
          <w:kern w:val="36"/>
          <w:sz w:val="28"/>
          <w:szCs w:val="28"/>
          <w:lang w:eastAsia="lt-LT"/>
        </w:rPr>
        <w:t xml:space="preserve"> </w:t>
      </w:r>
      <w:r w:rsidRPr="004F0244">
        <w:rPr>
          <w:rFonts w:ascii="Times New Roman" w:eastAsia="Times New Roman" w:hAnsi="Times New Roman" w:cs="Times New Roman"/>
          <w:b/>
          <w:bCs/>
          <w:kern w:val="36"/>
          <w:sz w:val="28"/>
          <w:szCs w:val="28"/>
          <w:lang w:eastAsia="lt-LT"/>
        </w:rPr>
        <w:t>APRŪPINIMO BENDROJO UGDYMO DALYKŲ VADOVĖLIAIS IR MOKYMO(SI) PRIEMONĖMIS TVARKOS APRAŠAS</w:t>
      </w:r>
    </w:p>
    <w:p w14:paraId="020AF9F9" w14:textId="77777777" w:rsidR="00182E3D" w:rsidRDefault="00182E3D" w:rsidP="00182E3D"/>
    <w:p w14:paraId="7A24769B" w14:textId="77777777" w:rsidR="00182E3D" w:rsidRPr="00350ECD" w:rsidRDefault="00182E3D" w:rsidP="00182E3D">
      <w:pPr>
        <w:spacing w:after="0"/>
        <w:jc w:val="center"/>
        <w:rPr>
          <w:rFonts w:ascii="Times New Roman" w:hAnsi="Times New Roman" w:cs="Times New Roman"/>
          <w:b/>
          <w:sz w:val="24"/>
          <w:szCs w:val="24"/>
        </w:rPr>
      </w:pPr>
      <w:r w:rsidRPr="00350ECD">
        <w:rPr>
          <w:rFonts w:ascii="Times New Roman" w:hAnsi="Times New Roman" w:cs="Times New Roman"/>
          <w:b/>
          <w:sz w:val="24"/>
          <w:szCs w:val="24"/>
        </w:rPr>
        <w:t>I SKYRIUS</w:t>
      </w:r>
    </w:p>
    <w:p w14:paraId="63E71E81" w14:textId="77777777" w:rsidR="00182E3D" w:rsidRPr="00350ECD" w:rsidRDefault="00182E3D" w:rsidP="00182E3D">
      <w:pPr>
        <w:jc w:val="center"/>
        <w:rPr>
          <w:rFonts w:ascii="Times New Roman" w:hAnsi="Times New Roman" w:cs="Times New Roman"/>
          <w:b/>
          <w:sz w:val="24"/>
          <w:szCs w:val="24"/>
        </w:rPr>
      </w:pPr>
      <w:r w:rsidRPr="00350ECD">
        <w:rPr>
          <w:rFonts w:ascii="Times New Roman" w:hAnsi="Times New Roman" w:cs="Times New Roman"/>
          <w:b/>
          <w:sz w:val="24"/>
          <w:szCs w:val="24"/>
        </w:rPr>
        <w:t>BENDROSIOS NUOSTATOS</w:t>
      </w:r>
    </w:p>
    <w:p w14:paraId="348A37EB" w14:textId="77777777" w:rsidR="00182E3D" w:rsidRPr="00161689" w:rsidRDefault="00182E3D" w:rsidP="00182E3D">
      <w:pPr>
        <w:tabs>
          <w:tab w:val="left" w:pos="1560"/>
        </w:tabs>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Pr="00161689">
        <w:rPr>
          <w:rFonts w:ascii="Times New Roman" w:eastAsia="Times New Roman" w:hAnsi="Times New Roman" w:cs="Times New Roman"/>
          <w:sz w:val="24"/>
          <w:szCs w:val="24"/>
          <w:lang w:eastAsia="lt-LT"/>
        </w:rPr>
        <w:t>1.Telšių „Ateities“ progimnazijos aprūpinimo bendrojo ugdymo dalykų vadovėliais ir mokymo(si) priemonėmis tvarkos aprašas (toliau – Aprašas) reglamentuoja progimnazijos aprūpinimą bendrojo ugdymo dalykų spausdintais ir įvairių interaktyvumo lygių virtualiaisiais vadovėliais, jų komplektų dalimis, mokymo(si), specialiosiomis mokymo priemonėmis ir literatūra, valstybės ir savivaldybės biudžeto lėšų (mokymo lėšų), skirtų vadovėliams ir mokymo priemonėms, panaudojimą, jų užsakymą, įsigijimą, apskaitą, saugojimą, grąžinimą, nurašymą bei informacijos pateikimą.</w:t>
      </w:r>
    </w:p>
    <w:p w14:paraId="35901248" w14:textId="3A0D9F3C" w:rsidR="00182E3D" w:rsidRPr="00161689" w:rsidRDefault="00182E3D" w:rsidP="00182E3D">
      <w:pPr>
        <w:pStyle w:val="ListParagraph"/>
        <w:spacing w:after="0" w:line="240" w:lineRule="auto"/>
        <w:ind w:left="0" w:firstLine="165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211059">
        <w:rPr>
          <w:rFonts w:ascii="Times New Roman" w:eastAsia="Times New Roman" w:hAnsi="Times New Roman" w:cs="Times New Roman"/>
          <w:sz w:val="24"/>
          <w:szCs w:val="24"/>
          <w:lang w:eastAsia="lt-LT"/>
        </w:rPr>
        <w:t xml:space="preserve"> </w:t>
      </w:r>
      <w:r w:rsidRPr="00161689">
        <w:rPr>
          <w:rFonts w:ascii="Times New Roman" w:eastAsia="Times New Roman" w:hAnsi="Times New Roman" w:cs="Times New Roman"/>
          <w:sz w:val="24"/>
          <w:szCs w:val="24"/>
          <w:lang w:eastAsia="lt-LT"/>
        </w:rPr>
        <w:t>Aprašas parengtas vadovaujantis Lietuvos Respublikos švietimo įstatymu, Lietuvos Respublikos švietimo, mokslo ir sporto ministro 2024 m. vasario 15 d. įsakymu Nr. V-184 „Dėl Bendrojo ugdymo dalykų spausdintų ir įvairių interaktyvumo lygių virtualiųjų vadovėlių ir mokymo(si) priemonių atitikties teisės aktams įvertinimo ir aprūpinimo jais tvarkos aprašo patvirtinimo“ bei kitais susijusiais teisės aktais.</w:t>
      </w:r>
    </w:p>
    <w:p w14:paraId="731A1AD0" w14:textId="097D8723" w:rsidR="00182E3D" w:rsidRDefault="00182E3D" w:rsidP="00182E3D">
      <w:pPr>
        <w:spacing w:after="0" w:line="240" w:lineRule="auto"/>
        <w:ind w:firstLine="144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C61E7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Užsakomų vadovėlių, mokymo(si) priemonių ir specialiųjų ugdymosi poreikių turintiems mokiniams skirtų vadovėlių bei priemonių sąrašas sudaromas vadovaujantis Švietimo portalo Vadovėlių duomenų baze.</w:t>
      </w:r>
    </w:p>
    <w:p w14:paraId="4B83826A" w14:textId="77777777" w:rsidR="00182E3D" w:rsidRDefault="00182E3D" w:rsidP="00182E3D">
      <w:pPr>
        <w:spacing w:after="100" w:afterAutospacing="1" w:line="240" w:lineRule="auto"/>
        <w:ind w:firstLine="144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 Vadovėlių, mokymo(si) priemonių ir literatūros įsigyjama už Lietuvos Respublikos Vyriausybės nustatyta tvarka skiriamas mokymo lėšas, savivaldybės biudžeto lėšas bei kitus teisėtus finansavimo šaltinius.</w:t>
      </w:r>
    </w:p>
    <w:p w14:paraId="0F2F093B" w14:textId="77777777" w:rsidR="00182E3D" w:rsidRPr="00821511" w:rsidRDefault="00182E3D" w:rsidP="00182E3D">
      <w:pPr>
        <w:spacing w:after="0"/>
        <w:jc w:val="center"/>
        <w:rPr>
          <w:rFonts w:ascii="Times New Roman" w:hAnsi="Times New Roman" w:cs="Times New Roman"/>
          <w:b/>
          <w:sz w:val="24"/>
          <w:szCs w:val="24"/>
        </w:rPr>
      </w:pPr>
      <w:r w:rsidRPr="00821511">
        <w:rPr>
          <w:rFonts w:ascii="Times New Roman" w:hAnsi="Times New Roman" w:cs="Times New Roman"/>
          <w:b/>
          <w:sz w:val="24"/>
          <w:szCs w:val="24"/>
        </w:rPr>
        <w:t>II SKYRIUS</w:t>
      </w:r>
    </w:p>
    <w:p w14:paraId="1A81E56B" w14:textId="77777777" w:rsidR="00182E3D" w:rsidRDefault="00182E3D" w:rsidP="00182E3D">
      <w:pPr>
        <w:jc w:val="center"/>
        <w:rPr>
          <w:rFonts w:ascii="Times New Roman" w:hAnsi="Times New Roman" w:cs="Times New Roman"/>
          <w:b/>
          <w:sz w:val="24"/>
          <w:szCs w:val="24"/>
        </w:rPr>
      </w:pPr>
      <w:r w:rsidRPr="00821511">
        <w:rPr>
          <w:rFonts w:ascii="Times New Roman" w:hAnsi="Times New Roman" w:cs="Times New Roman"/>
          <w:b/>
          <w:sz w:val="24"/>
          <w:szCs w:val="24"/>
        </w:rPr>
        <w:t>MOKINIŲ APRŪPINIMAS VADOVĖLIAIS IR MOKYMO PRIEMONĖMIS</w:t>
      </w:r>
    </w:p>
    <w:p w14:paraId="044AEA34" w14:textId="77777777" w:rsidR="00182E3D" w:rsidRDefault="00182E3D" w:rsidP="00182E3D">
      <w:pPr>
        <w:spacing w:after="0" w:line="240" w:lineRule="auto"/>
        <w:ind w:firstLine="144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 Progimnazijos mokiniai bendrojo ugdymo dalykų vadovėliais aprūpinami nemokamai.</w:t>
      </w:r>
    </w:p>
    <w:p w14:paraId="4907866F" w14:textId="77777777" w:rsidR="00182E3D" w:rsidRDefault="00182E3D" w:rsidP="00182E3D">
      <w:pPr>
        <w:spacing w:after="0" w:line="240" w:lineRule="auto"/>
        <w:ind w:firstLine="144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6. </w:t>
      </w:r>
      <w:r w:rsidRPr="00C52BB8">
        <w:rPr>
          <w:rFonts w:ascii="Times New Roman" w:eastAsia="Times New Roman" w:hAnsi="Times New Roman" w:cs="Times New Roman"/>
          <w:sz w:val="24"/>
          <w:szCs w:val="24"/>
          <w:lang w:eastAsia="lt-LT"/>
        </w:rPr>
        <w:t xml:space="preserve">Už mokymo lėšas, skirtas vadovėliams ir mokymo priemonėms įsigyti, galima pirkti: </w:t>
      </w:r>
    </w:p>
    <w:p w14:paraId="40BD3D58" w14:textId="77777777" w:rsidR="00182E3D" w:rsidRDefault="00182E3D" w:rsidP="00182E3D">
      <w:pPr>
        <w:spacing w:after="0" w:line="240" w:lineRule="auto"/>
        <w:ind w:left="1418" w:firstLine="22"/>
        <w:jc w:val="both"/>
        <w:rPr>
          <w:rFonts w:ascii="Times New Roman" w:eastAsia="Times New Roman" w:hAnsi="Times New Roman" w:cs="Times New Roman"/>
          <w:sz w:val="24"/>
          <w:szCs w:val="24"/>
          <w:lang w:eastAsia="lt-LT"/>
        </w:rPr>
      </w:pPr>
      <w:r w:rsidRPr="00C52BB8">
        <w:rPr>
          <w:rFonts w:ascii="Times New Roman" w:eastAsia="Times New Roman" w:hAnsi="Times New Roman" w:cs="Times New Roman"/>
          <w:sz w:val="24"/>
          <w:szCs w:val="24"/>
          <w:lang w:eastAsia="lt-LT"/>
        </w:rPr>
        <w:t xml:space="preserve">6.1. </w:t>
      </w:r>
      <w:r>
        <w:rPr>
          <w:rFonts w:ascii="Times New Roman" w:eastAsia="Times New Roman" w:hAnsi="Times New Roman" w:cs="Times New Roman"/>
          <w:sz w:val="24"/>
          <w:szCs w:val="24"/>
          <w:lang w:eastAsia="lt-LT"/>
        </w:rPr>
        <w:t>S</w:t>
      </w:r>
      <w:r w:rsidRPr="00C52BB8">
        <w:rPr>
          <w:rFonts w:ascii="Times New Roman" w:eastAsia="Times New Roman" w:hAnsi="Times New Roman" w:cs="Times New Roman"/>
          <w:sz w:val="24"/>
          <w:szCs w:val="24"/>
          <w:lang w:eastAsia="lt-LT"/>
        </w:rPr>
        <w:t>pausdintus vadovėlius, kurių informacija paskelbta Švietimo portalo Vadovėlių</w:t>
      </w:r>
    </w:p>
    <w:p w14:paraId="36E73DD3" w14:textId="77777777" w:rsidR="00182E3D" w:rsidRDefault="00182E3D" w:rsidP="00182E3D">
      <w:pPr>
        <w:spacing w:after="0" w:line="240" w:lineRule="auto"/>
        <w:jc w:val="both"/>
        <w:rPr>
          <w:rFonts w:ascii="Times New Roman" w:eastAsia="Times New Roman" w:hAnsi="Times New Roman" w:cs="Times New Roman"/>
          <w:sz w:val="24"/>
          <w:szCs w:val="24"/>
          <w:lang w:eastAsia="lt-LT"/>
        </w:rPr>
      </w:pPr>
      <w:r w:rsidRPr="00C52BB8">
        <w:rPr>
          <w:rFonts w:ascii="Times New Roman" w:eastAsia="Times New Roman" w:hAnsi="Times New Roman" w:cs="Times New Roman"/>
          <w:sz w:val="24"/>
          <w:szCs w:val="24"/>
          <w:lang w:eastAsia="lt-LT"/>
        </w:rPr>
        <w:t>duomenų bazėje;</w:t>
      </w:r>
    </w:p>
    <w:p w14:paraId="603B8DDC" w14:textId="77777777" w:rsidR="00182E3D" w:rsidRDefault="00182E3D" w:rsidP="00182E3D">
      <w:pPr>
        <w:spacing w:after="0" w:line="240" w:lineRule="auto"/>
        <w:ind w:firstLine="1440"/>
        <w:jc w:val="both"/>
        <w:rPr>
          <w:rFonts w:ascii="Times New Roman" w:eastAsia="Times New Roman" w:hAnsi="Times New Roman" w:cs="Times New Roman"/>
          <w:sz w:val="24"/>
          <w:szCs w:val="24"/>
          <w:lang w:eastAsia="lt-LT"/>
        </w:rPr>
      </w:pPr>
      <w:r w:rsidRPr="00C52BB8">
        <w:rPr>
          <w:rFonts w:ascii="Times New Roman" w:eastAsia="Times New Roman" w:hAnsi="Times New Roman" w:cs="Times New Roman"/>
          <w:sz w:val="24"/>
          <w:szCs w:val="24"/>
          <w:lang w:eastAsia="lt-LT"/>
        </w:rPr>
        <w:t xml:space="preserve"> 6.2. </w:t>
      </w:r>
      <w:r>
        <w:rPr>
          <w:rFonts w:ascii="Times New Roman" w:eastAsia="Times New Roman" w:hAnsi="Times New Roman" w:cs="Times New Roman"/>
          <w:sz w:val="24"/>
          <w:szCs w:val="24"/>
          <w:lang w:eastAsia="lt-LT"/>
        </w:rPr>
        <w:t>U</w:t>
      </w:r>
      <w:r w:rsidRPr="00C52BB8">
        <w:rPr>
          <w:rFonts w:ascii="Times New Roman" w:eastAsia="Times New Roman" w:hAnsi="Times New Roman" w:cs="Times New Roman"/>
          <w:sz w:val="24"/>
          <w:szCs w:val="24"/>
          <w:lang w:eastAsia="lt-LT"/>
        </w:rPr>
        <w:t>žsienyje išleistus vadovėlius užsienio kalboms mokytis ir vadovėlius, skirtus</w:t>
      </w:r>
      <w:r>
        <w:rPr>
          <w:rFonts w:ascii="Times New Roman" w:eastAsia="Times New Roman" w:hAnsi="Times New Roman" w:cs="Times New Roman"/>
          <w:sz w:val="24"/>
          <w:szCs w:val="24"/>
          <w:lang w:eastAsia="lt-LT"/>
        </w:rPr>
        <w:t xml:space="preserve"> </w:t>
      </w:r>
      <w:r w:rsidRPr="00C52BB8">
        <w:rPr>
          <w:rFonts w:ascii="Times New Roman" w:eastAsia="Times New Roman" w:hAnsi="Times New Roman" w:cs="Times New Roman"/>
          <w:sz w:val="24"/>
          <w:szCs w:val="24"/>
          <w:lang w:eastAsia="lt-LT"/>
        </w:rPr>
        <w:t xml:space="preserve">tarptautinėms programoms įgyvendinti; </w:t>
      </w:r>
    </w:p>
    <w:p w14:paraId="67BE1254" w14:textId="77777777" w:rsidR="00182E3D" w:rsidRDefault="00182E3D" w:rsidP="00182E3D">
      <w:pPr>
        <w:spacing w:after="0" w:line="240" w:lineRule="auto"/>
        <w:ind w:firstLine="1440"/>
        <w:jc w:val="both"/>
        <w:rPr>
          <w:rFonts w:ascii="Times New Roman" w:eastAsia="Times New Roman" w:hAnsi="Times New Roman" w:cs="Times New Roman"/>
          <w:sz w:val="24"/>
          <w:szCs w:val="24"/>
          <w:lang w:eastAsia="lt-LT"/>
        </w:rPr>
      </w:pPr>
      <w:r w:rsidRPr="00C52BB8">
        <w:rPr>
          <w:rFonts w:ascii="Times New Roman" w:eastAsia="Times New Roman" w:hAnsi="Times New Roman" w:cs="Times New Roman"/>
          <w:sz w:val="24"/>
          <w:szCs w:val="24"/>
          <w:lang w:eastAsia="lt-LT"/>
        </w:rPr>
        <w:t xml:space="preserve">6.3. </w:t>
      </w:r>
      <w:r>
        <w:rPr>
          <w:rFonts w:ascii="Times New Roman" w:eastAsia="Times New Roman" w:hAnsi="Times New Roman" w:cs="Times New Roman"/>
          <w:sz w:val="24"/>
          <w:szCs w:val="24"/>
          <w:lang w:eastAsia="lt-LT"/>
        </w:rPr>
        <w:t>Į</w:t>
      </w:r>
      <w:r w:rsidRPr="00C52BB8">
        <w:rPr>
          <w:rFonts w:ascii="Times New Roman" w:eastAsia="Times New Roman" w:hAnsi="Times New Roman" w:cs="Times New Roman"/>
          <w:sz w:val="24"/>
          <w:szCs w:val="24"/>
          <w:lang w:eastAsia="lt-LT"/>
        </w:rPr>
        <w:t xml:space="preserve">vairių interaktyvumo lygių virtualiuosius vadovėlius ir skaitmenines virtualiąsias mokymo(si) priemones (teises naudotis jomis); </w:t>
      </w:r>
    </w:p>
    <w:p w14:paraId="01D1FF74" w14:textId="77777777" w:rsidR="00182E3D" w:rsidRDefault="00182E3D" w:rsidP="00182E3D">
      <w:pPr>
        <w:spacing w:after="0" w:line="240" w:lineRule="auto"/>
        <w:ind w:firstLine="1440"/>
        <w:jc w:val="both"/>
        <w:rPr>
          <w:rFonts w:ascii="Times New Roman" w:eastAsia="Times New Roman" w:hAnsi="Times New Roman" w:cs="Times New Roman"/>
          <w:sz w:val="24"/>
          <w:szCs w:val="24"/>
          <w:lang w:eastAsia="lt-LT"/>
        </w:rPr>
      </w:pPr>
      <w:r w:rsidRPr="00C52BB8">
        <w:rPr>
          <w:rFonts w:ascii="Times New Roman" w:eastAsia="Times New Roman" w:hAnsi="Times New Roman" w:cs="Times New Roman"/>
          <w:sz w:val="24"/>
          <w:szCs w:val="24"/>
          <w:lang w:eastAsia="lt-LT"/>
        </w:rPr>
        <w:t xml:space="preserve">6.4. </w:t>
      </w:r>
      <w:r>
        <w:rPr>
          <w:rFonts w:ascii="Times New Roman" w:eastAsia="Times New Roman" w:hAnsi="Times New Roman" w:cs="Times New Roman"/>
          <w:sz w:val="24"/>
          <w:szCs w:val="24"/>
          <w:lang w:eastAsia="lt-LT"/>
        </w:rPr>
        <w:t>V</w:t>
      </w:r>
      <w:r w:rsidRPr="00C52BB8">
        <w:rPr>
          <w:rFonts w:ascii="Times New Roman" w:eastAsia="Times New Roman" w:hAnsi="Times New Roman" w:cs="Times New Roman"/>
          <w:sz w:val="24"/>
          <w:szCs w:val="24"/>
          <w:lang w:eastAsia="lt-LT"/>
        </w:rPr>
        <w:t xml:space="preserve">adovėlį papildančias mokymo priemones ir mokytojo knygas; </w:t>
      </w:r>
    </w:p>
    <w:p w14:paraId="7041BDEF" w14:textId="77777777" w:rsidR="00182E3D" w:rsidRDefault="00182E3D" w:rsidP="00182E3D">
      <w:pPr>
        <w:spacing w:after="0" w:line="240" w:lineRule="auto"/>
        <w:ind w:firstLine="1440"/>
        <w:jc w:val="both"/>
        <w:rPr>
          <w:rFonts w:ascii="Times New Roman" w:eastAsia="Times New Roman" w:hAnsi="Times New Roman" w:cs="Times New Roman"/>
          <w:sz w:val="24"/>
          <w:szCs w:val="24"/>
          <w:lang w:eastAsia="lt-LT"/>
        </w:rPr>
      </w:pPr>
      <w:r w:rsidRPr="00C52BB8">
        <w:rPr>
          <w:rFonts w:ascii="Times New Roman" w:eastAsia="Times New Roman" w:hAnsi="Times New Roman" w:cs="Times New Roman"/>
          <w:sz w:val="24"/>
          <w:szCs w:val="24"/>
          <w:lang w:eastAsia="lt-LT"/>
        </w:rPr>
        <w:t xml:space="preserve">6.5. </w:t>
      </w:r>
      <w:r>
        <w:rPr>
          <w:rFonts w:ascii="Times New Roman" w:eastAsia="Times New Roman" w:hAnsi="Times New Roman" w:cs="Times New Roman"/>
          <w:sz w:val="24"/>
          <w:szCs w:val="24"/>
          <w:lang w:eastAsia="lt-LT"/>
        </w:rPr>
        <w:t>S</w:t>
      </w:r>
      <w:r w:rsidRPr="00C52BB8">
        <w:rPr>
          <w:rFonts w:ascii="Times New Roman" w:eastAsia="Times New Roman" w:hAnsi="Times New Roman" w:cs="Times New Roman"/>
          <w:sz w:val="24"/>
          <w:szCs w:val="24"/>
          <w:lang w:eastAsia="lt-LT"/>
        </w:rPr>
        <w:t xml:space="preserve">pecialiąsias mokymo priemones bei ugdymo procesui reikalingą literatūrą. </w:t>
      </w:r>
    </w:p>
    <w:p w14:paraId="25206DE4" w14:textId="77777777" w:rsidR="00182E3D" w:rsidRPr="00C52BB8" w:rsidRDefault="00182E3D" w:rsidP="00182E3D">
      <w:pPr>
        <w:spacing w:after="0" w:line="240" w:lineRule="auto"/>
        <w:ind w:firstLine="108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7. </w:t>
      </w:r>
      <w:r w:rsidRPr="00C52BB8">
        <w:rPr>
          <w:rFonts w:ascii="Times New Roman" w:eastAsia="Times New Roman" w:hAnsi="Times New Roman" w:cs="Times New Roman"/>
          <w:sz w:val="24"/>
          <w:szCs w:val="24"/>
          <w:lang w:eastAsia="lt-LT"/>
        </w:rPr>
        <w:t>Mokymo lėšų, skirtų vadovėliams ir mokymo priemonėms, negalima naudoti vienkartinio naudojimo pratybų sąsiuviniams pirkti.</w:t>
      </w:r>
    </w:p>
    <w:p w14:paraId="68249C2B" w14:textId="77777777" w:rsidR="00182E3D" w:rsidRDefault="00182E3D" w:rsidP="00182E3D">
      <w:pPr>
        <w:spacing w:after="0" w:line="240" w:lineRule="auto"/>
        <w:ind w:firstLine="993"/>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8. Už vadovėlių ir mokymo priemonių užsakymo koordinavimą atsakingas bibliotekininkas ir direktoriaus pavaduotojas ūkio reikalams (arba kitas direktoriaus įsakymu paskirtas asmuo).</w:t>
      </w:r>
    </w:p>
    <w:p w14:paraId="5F87FD61" w14:textId="2DB0C3F2" w:rsidR="00182E3D" w:rsidRDefault="004E39F0" w:rsidP="00182E3D">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w:t>
      </w:r>
      <w:bookmarkStart w:id="0" w:name="_GoBack"/>
      <w:bookmarkEnd w:id="0"/>
      <w:r w:rsidR="00182E3D">
        <w:rPr>
          <w:rFonts w:ascii="Times New Roman" w:eastAsia="Times New Roman" w:hAnsi="Times New Roman" w:cs="Times New Roman"/>
          <w:sz w:val="24"/>
          <w:szCs w:val="24"/>
          <w:lang w:eastAsia="lt-LT"/>
        </w:rPr>
        <w:t>9. Vadovėlių ir mokymo priemonių poreikio nustatymas:</w:t>
      </w:r>
    </w:p>
    <w:p w14:paraId="7F105152" w14:textId="77777777" w:rsidR="00182E3D" w:rsidRDefault="00182E3D" w:rsidP="00182E3D">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9.1. Mokytojai metodinėse grupėse išanalizuoja turimus išteklius, įvertina poreikį pagal atnaujintas bendrąsias programas ir parengia reikalingų vadovėlių bei priemonių sąrašus; </w:t>
      </w:r>
    </w:p>
    <w:p w14:paraId="300CA3E3" w14:textId="77777777" w:rsidR="00182E3D" w:rsidRDefault="00182E3D" w:rsidP="00182E3D">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9.2. Metodinių grupių pirmininkai pateikia prašymus Progimnazijos vadovėlių ir kitų bibliotekos fondų įsigijimo, panaudojimo ir nurašymo komisijai (toliau – Komisija); </w:t>
      </w:r>
    </w:p>
    <w:p w14:paraId="6FF800EC" w14:textId="77777777" w:rsidR="00182E3D" w:rsidRDefault="00182E3D" w:rsidP="00182E3D">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9.3. Komisija, įvertinusi progimnazijos finansines galimybes ir poreikius, suderina ir teikia norimų įsigyti vadovėlių bei priemonių sąrašą progimnazijos direktoriui tvirtinti.</w:t>
      </w:r>
    </w:p>
    <w:p w14:paraId="18484630" w14:textId="77777777" w:rsidR="00182E3D" w:rsidRDefault="00182E3D" w:rsidP="00182E3D">
      <w:pPr>
        <w:spacing w:after="0" w:line="240" w:lineRule="auto"/>
        <w:ind w:firstLine="1353"/>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 Direktoriaus pavaduotojas ūkio ir bendriesiems reikalams pirkimus vykdo vadovaudamasis Lietuvos Respublikos viešųjų pirkimų įstatymu ir Progimnazijos viešųjų pirkimų organizavimo tvarkos aprašu.</w:t>
      </w:r>
    </w:p>
    <w:p w14:paraId="27B95B02" w14:textId="77777777" w:rsidR="00182E3D" w:rsidRDefault="00182E3D" w:rsidP="00182E3D">
      <w:pPr>
        <w:spacing w:after="0" w:line="240" w:lineRule="auto"/>
        <w:ind w:firstLine="141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11. </w:t>
      </w:r>
      <w:r w:rsidRPr="005A34AA">
        <w:rPr>
          <w:rFonts w:ascii="Times New Roman" w:eastAsia="Times New Roman" w:hAnsi="Times New Roman" w:cs="Times New Roman"/>
          <w:sz w:val="24"/>
          <w:szCs w:val="24"/>
          <w:lang w:eastAsia="lt-LT"/>
        </w:rPr>
        <w:t xml:space="preserve">Atskaitomybė ir viešinimas: </w:t>
      </w:r>
    </w:p>
    <w:p w14:paraId="0CE51EB7" w14:textId="77777777" w:rsidR="00182E3D" w:rsidRDefault="00182E3D" w:rsidP="00182E3D">
      <w:pPr>
        <w:spacing w:after="0" w:line="240" w:lineRule="auto"/>
        <w:ind w:firstLine="1418"/>
        <w:jc w:val="both"/>
        <w:rPr>
          <w:rFonts w:ascii="Times New Roman" w:eastAsia="Times New Roman" w:hAnsi="Times New Roman" w:cs="Times New Roman"/>
          <w:sz w:val="24"/>
          <w:szCs w:val="24"/>
          <w:lang w:eastAsia="lt-LT"/>
        </w:rPr>
      </w:pPr>
      <w:r w:rsidRPr="005A34AA">
        <w:rPr>
          <w:rFonts w:ascii="Times New Roman" w:eastAsia="Times New Roman" w:hAnsi="Times New Roman" w:cs="Times New Roman"/>
          <w:sz w:val="24"/>
          <w:szCs w:val="24"/>
          <w:lang w:eastAsia="lt-LT"/>
        </w:rPr>
        <w:t xml:space="preserve">11.1. Progimnazijos direktorius (ar jo įgaliotas asmuo) kasmet iki </w:t>
      </w:r>
      <w:r w:rsidRPr="005A34AA">
        <w:rPr>
          <w:rFonts w:ascii="Times New Roman" w:eastAsia="Times New Roman" w:hAnsi="Times New Roman" w:cs="Times New Roman"/>
          <w:b/>
          <w:bCs/>
          <w:sz w:val="24"/>
          <w:szCs w:val="24"/>
          <w:lang w:eastAsia="lt-LT"/>
        </w:rPr>
        <w:t>vasario 1 d.</w:t>
      </w:r>
      <w:r w:rsidRPr="005A34AA">
        <w:rPr>
          <w:rFonts w:ascii="Times New Roman" w:eastAsia="Times New Roman" w:hAnsi="Times New Roman" w:cs="Times New Roman"/>
          <w:sz w:val="24"/>
          <w:szCs w:val="24"/>
          <w:lang w:eastAsia="lt-LT"/>
        </w:rPr>
        <w:t xml:space="preserve"> pateikia duomenis Nacionalinei švietimo agentūrai per Švietimo valdymo informacinę sistemą (ŠVIS) apie per praėjusius kalendorinius metus įsigytus vadovėlius ir mokymo priemones</w:t>
      </w:r>
      <w:r>
        <w:rPr>
          <w:rFonts w:ascii="Times New Roman" w:eastAsia="Times New Roman" w:hAnsi="Times New Roman" w:cs="Times New Roman"/>
          <w:sz w:val="24"/>
          <w:szCs w:val="24"/>
          <w:lang w:eastAsia="lt-LT"/>
        </w:rPr>
        <w:t>;</w:t>
      </w:r>
      <w:r w:rsidRPr="005A34AA">
        <w:rPr>
          <w:rFonts w:ascii="Times New Roman" w:eastAsia="Times New Roman" w:hAnsi="Times New Roman" w:cs="Times New Roman"/>
          <w:sz w:val="24"/>
          <w:szCs w:val="24"/>
          <w:lang w:eastAsia="lt-LT"/>
        </w:rPr>
        <w:t xml:space="preserve"> </w:t>
      </w:r>
    </w:p>
    <w:p w14:paraId="4CD814CB" w14:textId="77777777" w:rsidR="00182E3D" w:rsidRPr="005A34AA" w:rsidRDefault="00182E3D" w:rsidP="00182E3D">
      <w:pPr>
        <w:spacing w:after="0" w:line="240" w:lineRule="auto"/>
        <w:ind w:firstLine="1418"/>
        <w:jc w:val="both"/>
        <w:rPr>
          <w:rFonts w:ascii="Times New Roman" w:eastAsia="Times New Roman" w:hAnsi="Times New Roman" w:cs="Times New Roman"/>
          <w:sz w:val="24"/>
          <w:szCs w:val="24"/>
          <w:lang w:eastAsia="lt-LT"/>
        </w:rPr>
      </w:pPr>
      <w:r w:rsidRPr="005A34AA">
        <w:rPr>
          <w:rFonts w:ascii="Times New Roman" w:eastAsia="Times New Roman" w:hAnsi="Times New Roman" w:cs="Times New Roman"/>
          <w:sz w:val="24"/>
          <w:szCs w:val="24"/>
          <w:lang w:eastAsia="lt-LT"/>
        </w:rPr>
        <w:t xml:space="preserve">11.2. Kasmet iki </w:t>
      </w:r>
      <w:r w:rsidRPr="005A34AA">
        <w:rPr>
          <w:rFonts w:ascii="Times New Roman" w:eastAsia="Times New Roman" w:hAnsi="Times New Roman" w:cs="Times New Roman"/>
          <w:b/>
          <w:bCs/>
          <w:sz w:val="24"/>
          <w:szCs w:val="24"/>
          <w:lang w:eastAsia="lt-LT"/>
        </w:rPr>
        <w:t>kovo 1 d.</w:t>
      </w:r>
      <w:r w:rsidRPr="005A34AA">
        <w:rPr>
          <w:rFonts w:ascii="Times New Roman" w:eastAsia="Times New Roman" w:hAnsi="Times New Roman" w:cs="Times New Roman"/>
          <w:sz w:val="24"/>
          <w:szCs w:val="24"/>
          <w:lang w:eastAsia="lt-LT"/>
        </w:rPr>
        <w:t xml:space="preserve"> progimnazijos interneto svetainėje ir progimnazijos tarybai viešai pateikiama informacija apie per praėjusius kalendorinius metus įsigytus vadovėlius ir mokymo priemones (kiekį, pavadinimus ir sumas).</w:t>
      </w:r>
    </w:p>
    <w:p w14:paraId="18A28012" w14:textId="77777777" w:rsidR="00182E3D" w:rsidRDefault="00182E3D" w:rsidP="00182E3D">
      <w:pPr>
        <w:spacing w:after="0" w:line="240" w:lineRule="auto"/>
        <w:ind w:firstLine="1353"/>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 Perduodant mokymo priemones ir vadovėlius į kabinetus, jų apskaitą vykdo direktoriaus pavaduotojas ūkio ir bendriesiems reikalams bei bibliotekininkas.</w:t>
      </w:r>
    </w:p>
    <w:p w14:paraId="2D180197" w14:textId="77777777" w:rsidR="00182E3D" w:rsidRPr="005A34AA" w:rsidRDefault="00182E3D" w:rsidP="00182E3D">
      <w:pPr>
        <w:spacing w:after="100" w:afterAutospacing="1" w:line="240" w:lineRule="auto"/>
        <w:ind w:firstLine="120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13. </w:t>
      </w:r>
      <w:r w:rsidRPr="005A34AA">
        <w:rPr>
          <w:rFonts w:ascii="Times New Roman" w:eastAsia="Times New Roman" w:hAnsi="Times New Roman" w:cs="Times New Roman"/>
          <w:sz w:val="24"/>
          <w:szCs w:val="24"/>
          <w:lang w:eastAsia="lt-LT"/>
        </w:rPr>
        <w:t>Kabinetuose esančių mokymo priemonių ir įrangos išsaugojimą bei apskaitą užtikrina tuose kabinetuose dirbantys mokytojai.</w:t>
      </w:r>
    </w:p>
    <w:p w14:paraId="0D01C989" w14:textId="77777777" w:rsidR="00182E3D" w:rsidRDefault="00182E3D" w:rsidP="00182E3D">
      <w:pPr>
        <w:spacing w:after="0"/>
        <w:jc w:val="center"/>
        <w:rPr>
          <w:rFonts w:ascii="Times New Roman" w:hAnsi="Times New Roman" w:cs="Times New Roman"/>
          <w:b/>
          <w:sz w:val="24"/>
          <w:szCs w:val="24"/>
        </w:rPr>
      </w:pPr>
      <w:r>
        <w:rPr>
          <w:rFonts w:ascii="Times New Roman" w:hAnsi="Times New Roman" w:cs="Times New Roman"/>
          <w:b/>
          <w:sz w:val="24"/>
          <w:szCs w:val="24"/>
        </w:rPr>
        <w:t>III SKYRIUS</w:t>
      </w:r>
    </w:p>
    <w:p w14:paraId="189D51C8" w14:textId="77777777" w:rsidR="00182E3D" w:rsidRDefault="00182E3D" w:rsidP="00182E3D">
      <w:pPr>
        <w:jc w:val="center"/>
        <w:rPr>
          <w:rFonts w:ascii="Times New Roman" w:hAnsi="Times New Roman" w:cs="Times New Roman"/>
          <w:b/>
          <w:sz w:val="24"/>
          <w:szCs w:val="24"/>
        </w:rPr>
      </w:pPr>
      <w:r>
        <w:rPr>
          <w:rFonts w:ascii="Times New Roman" w:hAnsi="Times New Roman" w:cs="Times New Roman"/>
          <w:b/>
          <w:sz w:val="24"/>
          <w:szCs w:val="24"/>
        </w:rPr>
        <w:t>VADOVĖLIŲ FONDO TVRKYMAS, IŠDAVIMAS IR GRĄŽINIMAS</w:t>
      </w:r>
    </w:p>
    <w:p w14:paraId="6657244B" w14:textId="77777777" w:rsidR="00182E3D" w:rsidRDefault="00182E3D" w:rsidP="00182E3D">
      <w:pPr>
        <w:numPr>
          <w:ilvl w:val="0"/>
          <w:numId w:val="1"/>
        </w:numPr>
        <w:spacing w:after="0" w:line="240" w:lineRule="auto"/>
        <w:ind w:left="0"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Vadovėliai sudaro savarankišką progimnazijos bibliotekos fondo dalį, jie saugomi ir apskaitomi atskirai nuo bendrojo knygų fondo: </w:t>
      </w:r>
    </w:p>
    <w:p w14:paraId="38184BC1" w14:textId="77777777" w:rsidR="00182E3D" w:rsidRDefault="00182E3D" w:rsidP="00182E3D">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14.1. Naujai gauti vadovėliai priimami ir patikrinami pagal lydimuosius dokumentus. Jei nustatomas brokas ar neatitikimas, bibliotekininkas ne vėliau kaip per 3 darbo dienas apie tai informuoja tiekėją;</w:t>
      </w:r>
    </w:p>
    <w:p w14:paraId="171F0448" w14:textId="77777777" w:rsidR="00182E3D" w:rsidRDefault="00182E3D" w:rsidP="00182E3D">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14.2. Vadovėliai antspauduojami progimnazijos bibliotekos antspaudu antraštiniame lape ir 17 puslapyje;</w:t>
      </w:r>
    </w:p>
    <w:p w14:paraId="1BF3F77B" w14:textId="77777777" w:rsidR="00182E3D" w:rsidRDefault="00182E3D" w:rsidP="00182E3D">
      <w:pPr>
        <w:spacing w:after="0" w:line="240" w:lineRule="auto"/>
        <w:ind w:left="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14.3. Vadovėliai saugomi tam skirtoje patalpoje – vadovėlių saugykloje; </w:t>
      </w:r>
    </w:p>
    <w:p w14:paraId="7969DB6F" w14:textId="77777777" w:rsidR="00182E3D" w:rsidRDefault="00182E3D" w:rsidP="00182E3D">
      <w:pPr>
        <w:spacing w:after="0" w:line="240" w:lineRule="auto"/>
        <w:ind w:left="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14.4. Bibliotekoje tvarkoma individuali ir visuminė vadovėlių apskaita.</w:t>
      </w:r>
    </w:p>
    <w:p w14:paraId="6D14228A" w14:textId="77777777" w:rsidR="00182E3D" w:rsidRPr="00E07C83" w:rsidRDefault="00182E3D" w:rsidP="00182E3D">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15. </w:t>
      </w:r>
      <w:r w:rsidRPr="00E07C83">
        <w:rPr>
          <w:rFonts w:ascii="Times New Roman" w:eastAsia="Times New Roman" w:hAnsi="Times New Roman" w:cs="Times New Roman"/>
          <w:sz w:val="24"/>
          <w:szCs w:val="24"/>
          <w:lang w:eastAsia="lt-LT"/>
        </w:rPr>
        <w:t>Vadovėlių pirkimo sąskaitos-faktūros perduodamos buhalterinę apskaitą tvarkančiai įstaigai, o jų kopijos saugomos bibliotekoje.</w:t>
      </w:r>
    </w:p>
    <w:p w14:paraId="387DF3A8" w14:textId="77777777" w:rsidR="00182E3D" w:rsidRPr="00432893" w:rsidRDefault="00182E3D" w:rsidP="00182E3D">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16. </w:t>
      </w:r>
      <w:r w:rsidRPr="00432893">
        <w:rPr>
          <w:rFonts w:ascii="Times New Roman" w:eastAsia="Times New Roman" w:hAnsi="Times New Roman" w:cs="Times New Roman"/>
          <w:sz w:val="24"/>
          <w:szCs w:val="24"/>
          <w:lang w:eastAsia="lt-LT"/>
        </w:rPr>
        <w:t>Mokslo metų pradžioje bibliotekininkas išduoda vadovėlius dalykų mokytojams pagal Vadovėlių išdavimo-grąžinimo lapą. Mokytojai vadovėlius išdalija mokiniams. Už išduotų vadovėlių apskaitą ir savalaikį grąžinimą atsakingas dalyko mokytojas ir klasės vadovas.</w:t>
      </w:r>
    </w:p>
    <w:p w14:paraId="52F940AF" w14:textId="77777777" w:rsidR="00182E3D" w:rsidRDefault="00182E3D" w:rsidP="00182E3D">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17. Mokiniai, gavę vadovėlius, privalo juos aplenkti ir specialioje lentelėje (arba vadovėlio pabaigoje) įrašyti savo vardą, pavardę, klasę bei mokslo metus.</w:t>
      </w:r>
    </w:p>
    <w:p w14:paraId="3F334C72" w14:textId="77777777" w:rsidR="00182E3D" w:rsidRPr="00432893" w:rsidRDefault="00182E3D" w:rsidP="00182E3D">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18. </w:t>
      </w:r>
      <w:r w:rsidRPr="00432893">
        <w:rPr>
          <w:rFonts w:ascii="Times New Roman" w:eastAsia="Times New Roman" w:hAnsi="Times New Roman" w:cs="Times New Roman"/>
          <w:sz w:val="24"/>
          <w:szCs w:val="24"/>
          <w:lang w:eastAsia="lt-LT"/>
        </w:rPr>
        <w:t>Pasibaigus mokslo metams arba išeinant iš progimnazijos, mokiniai privalo grąžinti visus jiems išduotus vadovėlius.</w:t>
      </w:r>
    </w:p>
    <w:p w14:paraId="2E088735" w14:textId="77777777" w:rsidR="00182E3D" w:rsidRDefault="00182E3D" w:rsidP="00182E3D">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19. Atsakomybė už sugadintus ar prarastus vadovėlius: </w:t>
      </w:r>
    </w:p>
    <w:p w14:paraId="1837D545" w14:textId="77777777" w:rsidR="00182E3D" w:rsidRDefault="00182E3D" w:rsidP="00182E3D">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19.1. Už prarastą ar nepataisomai sugadintą vadovėlį atsako mokinys ir jo tėvai (globėjai, rūpintojai). Tėvai (globėjai) privalo prarastą vadovėlį pakeisti tokiu pačiu nauju arba kitu bibliotekai reikalingu lygiaverčiu vadovėliu, suderintu su bibliotekininku; </w:t>
      </w:r>
    </w:p>
    <w:p w14:paraId="30FD89D0" w14:textId="77777777" w:rsidR="00182E3D" w:rsidRDefault="00182E3D" w:rsidP="00182E3D">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19.2. Jei vadovėlio neįmanoma nupirkti, žala atlyginama teisės aktų nustatyta tvarka.</w:t>
      </w:r>
    </w:p>
    <w:p w14:paraId="099CD0ED" w14:textId="77777777" w:rsidR="00182E3D" w:rsidRPr="00432893" w:rsidRDefault="00182E3D" w:rsidP="00182E3D">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20. </w:t>
      </w:r>
      <w:r w:rsidRPr="00432893">
        <w:rPr>
          <w:rFonts w:ascii="Times New Roman" w:eastAsia="Times New Roman" w:hAnsi="Times New Roman" w:cs="Times New Roman"/>
          <w:sz w:val="24"/>
          <w:szCs w:val="24"/>
          <w:lang w:eastAsia="lt-LT"/>
        </w:rPr>
        <w:t>Mokiniams, kuriems skiriami papildomi vasaros darbai, vadovėliai paliekami arba išduodami iš naujo, padarant atitinkamą žymą bibliotekos apskaitoje.</w:t>
      </w:r>
    </w:p>
    <w:p w14:paraId="6007B7D6" w14:textId="77777777" w:rsidR="00182E3D" w:rsidRDefault="00182E3D" w:rsidP="00182E3D">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21. Prieš gaudamas mokyklos baigimo pažymėjimą arba išeidamas iš progimnazijos, mokinys privalo atsiskaityti su biblioteka ir pateikti atsikaitymo lapelį. Mokytojai ir kiti darbuotojai, nutraukdami darbo sutartį, taip pat privalo atsiskaityti už paimtus vadovėlius ir knygas.</w:t>
      </w:r>
    </w:p>
    <w:p w14:paraId="23247F3C" w14:textId="77777777" w:rsidR="00182E3D" w:rsidRPr="00432893" w:rsidRDefault="00182E3D" w:rsidP="00182E3D">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22. </w:t>
      </w:r>
      <w:r w:rsidRPr="00432893">
        <w:rPr>
          <w:rFonts w:ascii="Times New Roman" w:eastAsia="Times New Roman" w:hAnsi="Times New Roman" w:cs="Times New Roman"/>
          <w:sz w:val="24"/>
          <w:szCs w:val="24"/>
          <w:lang w:eastAsia="lt-LT"/>
        </w:rPr>
        <w:t>Vadovėliai nurašomi, kai jie tampa netinkami naudoti dėl fizinio susidėvėjimo, neatitinka galiojančių bendrųjų ugdymo programų arba yra prarasti, atlyginus jų vertę.</w:t>
      </w:r>
    </w:p>
    <w:p w14:paraId="4A31E941" w14:textId="77777777" w:rsidR="00182E3D" w:rsidRDefault="00182E3D" w:rsidP="00182E3D">
      <w:pPr>
        <w:spacing w:after="100" w:afterAutospacing="1"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23. Trūkstant vadovėlių arba laikinai jais nesinaudojant, bibliotekininkas, suderinęs su progimnazijos administracija ir kitomis švietimo įstaigomis, gali vieneriems mokslo metams skolintis arba paskolinti vadovėlius kitoms mokykloms.</w:t>
      </w:r>
    </w:p>
    <w:p w14:paraId="77CE2EE3" w14:textId="77777777" w:rsidR="00182E3D" w:rsidRDefault="00182E3D" w:rsidP="00182E3D">
      <w:pPr>
        <w:spacing w:after="0"/>
        <w:jc w:val="center"/>
        <w:rPr>
          <w:rFonts w:ascii="Times New Roman" w:hAnsi="Times New Roman" w:cs="Times New Roman"/>
          <w:b/>
          <w:sz w:val="24"/>
          <w:szCs w:val="24"/>
        </w:rPr>
      </w:pPr>
      <w:r>
        <w:rPr>
          <w:rFonts w:ascii="Times New Roman" w:hAnsi="Times New Roman" w:cs="Times New Roman"/>
          <w:b/>
          <w:sz w:val="24"/>
          <w:szCs w:val="24"/>
        </w:rPr>
        <w:t>IV SKYRIUS</w:t>
      </w:r>
    </w:p>
    <w:p w14:paraId="3BE9B739" w14:textId="77777777" w:rsidR="00182E3D" w:rsidRDefault="00182E3D" w:rsidP="00182E3D">
      <w:pPr>
        <w:ind w:firstLine="426"/>
        <w:jc w:val="center"/>
        <w:rPr>
          <w:rFonts w:ascii="Times New Roman" w:hAnsi="Times New Roman" w:cs="Times New Roman"/>
          <w:b/>
          <w:sz w:val="24"/>
          <w:szCs w:val="24"/>
        </w:rPr>
      </w:pPr>
      <w:r>
        <w:rPr>
          <w:rFonts w:ascii="Times New Roman" w:hAnsi="Times New Roman" w:cs="Times New Roman"/>
          <w:b/>
          <w:sz w:val="24"/>
          <w:szCs w:val="24"/>
        </w:rPr>
        <w:t>BAIGIAMOSIOS NUOSTATOS</w:t>
      </w:r>
    </w:p>
    <w:p w14:paraId="1026C9D2" w14:textId="77777777" w:rsidR="00182E3D" w:rsidRDefault="00182E3D" w:rsidP="00182E3D">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24. Šis Aprašas įsigalioja nuo jo patvirtinimo dienos.</w:t>
      </w:r>
    </w:p>
    <w:p w14:paraId="3B193509" w14:textId="77777777" w:rsidR="00182E3D" w:rsidRPr="00821511" w:rsidRDefault="00182E3D" w:rsidP="00182E3D">
      <w:pPr>
        <w:pStyle w:val="ListParagraph"/>
        <w:numPr>
          <w:ilvl w:val="0"/>
          <w:numId w:val="2"/>
        </w:numPr>
        <w:spacing w:after="0" w:line="240" w:lineRule="auto"/>
        <w:jc w:val="both"/>
        <w:rPr>
          <w:rFonts w:ascii="Times New Roman" w:eastAsia="Times New Roman" w:hAnsi="Times New Roman" w:cs="Times New Roman"/>
          <w:sz w:val="24"/>
          <w:szCs w:val="24"/>
          <w:lang w:eastAsia="lt-LT"/>
        </w:rPr>
      </w:pPr>
      <w:r w:rsidRPr="00821511">
        <w:rPr>
          <w:rFonts w:ascii="Times New Roman" w:eastAsia="Times New Roman" w:hAnsi="Times New Roman" w:cs="Times New Roman"/>
          <w:sz w:val="24"/>
          <w:szCs w:val="24"/>
          <w:lang w:eastAsia="lt-LT"/>
        </w:rPr>
        <w:t>Aprašo pakeitimai ir papildymai tvirtinami progimnazijos direktoriaus įsakymu.</w:t>
      </w:r>
    </w:p>
    <w:p w14:paraId="51147981" w14:textId="77777777" w:rsidR="00182E3D" w:rsidRPr="00821511" w:rsidRDefault="00182E3D" w:rsidP="00182E3D">
      <w:pPr>
        <w:spacing w:before="100" w:beforeAutospacing="1" w:after="100" w:afterAutospacing="1" w:line="240" w:lineRule="auto"/>
        <w:jc w:val="both"/>
        <w:rPr>
          <w:rFonts w:ascii="Times New Roman" w:hAnsi="Times New Roman" w:cs="Times New Roman"/>
          <w:b/>
          <w:sz w:val="24"/>
          <w:szCs w:val="24"/>
        </w:rPr>
      </w:pPr>
    </w:p>
    <w:p w14:paraId="19861E89" w14:textId="2D1E4EE5" w:rsidR="00182E3D" w:rsidRDefault="00213103" w:rsidP="00213103">
      <w:pPr>
        <w:jc w:val="center"/>
      </w:pPr>
      <w:r>
        <w:t>_____________________________________________</w:t>
      </w:r>
    </w:p>
    <w:sectPr w:rsidR="00182E3D" w:rsidSect="00E5277D">
      <w:headerReference w:type="default" r:id="rId8"/>
      <w:footerReference w:type="even" r:id="rId9"/>
      <w:footerReference w:type="default" r:id="rId10"/>
      <w:footerReference w:type="first" r:id="rId11"/>
      <w:pgSz w:w="11906" w:h="16838"/>
      <w:pgMar w:top="1134" w:right="567" w:bottom="1276"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C1163" w14:textId="77777777" w:rsidR="00CB7C11" w:rsidRDefault="00CB7C11" w:rsidP="00E252CE">
      <w:pPr>
        <w:spacing w:after="0" w:line="240" w:lineRule="auto"/>
      </w:pPr>
      <w:r>
        <w:separator/>
      </w:r>
    </w:p>
  </w:endnote>
  <w:endnote w:type="continuationSeparator" w:id="0">
    <w:p w14:paraId="3119F05E" w14:textId="77777777" w:rsidR="00CB7C11" w:rsidRDefault="00CB7C11" w:rsidP="00E25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A7AA0" w14:textId="0E26278C" w:rsidR="00332DB1" w:rsidRDefault="00332DB1" w:rsidP="00332DB1">
    <w:pPr>
      <w:pStyle w:val="Footer"/>
      <w:jc w:val="center"/>
    </w:pP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9B796" w14:textId="4A0E62B8" w:rsidR="00332DB1" w:rsidRDefault="00DD60C5">
    <w:pPr>
      <w:pStyle w:val="Footer"/>
    </w:pPr>
    <w:r>
      <w:t xml:space="preserve"> </w:t>
    </w:r>
    <w:r w:rsidR="00332DB1">
      <w:ptab w:relativeTo="margin" w:alignment="center" w:leader="none"/>
    </w:r>
    <w:r w:rsidR="00332DB1">
      <w:t>3</w:t>
    </w:r>
    <w:r w:rsidR="00332DB1">
      <w:ptab w:relativeTo="margin" w:alignment="right" w:leader="none"/>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1C2F9" w14:textId="69FFC83D" w:rsidR="00332DB1" w:rsidRDefault="00C709ED">
    <w:pPr>
      <w:pStyle w:val="Footer"/>
    </w:pPr>
    <w:r>
      <w:t xml:space="preserve"> </w:t>
    </w:r>
    <w:r w:rsidR="00332DB1">
      <w:ptab w:relativeTo="margin" w:alignment="center" w:leader="none"/>
    </w:r>
    <w:r>
      <w:t xml:space="preserve"> </w:t>
    </w:r>
    <w:r w:rsidR="00332DB1">
      <w:ptab w:relativeTo="margin" w:alignment="right" w:leader="none"/>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25ABB" w14:textId="77777777" w:rsidR="00CB7C11" w:rsidRDefault="00CB7C11" w:rsidP="00E252CE">
      <w:pPr>
        <w:spacing w:after="0" w:line="240" w:lineRule="auto"/>
      </w:pPr>
      <w:r>
        <w:separator/>
      </w:r>
    </w:p>
  </w:footnote>
  <w:footnote w:type="continuationSeparator" w:id="0">
    <w:p w14:paraId="6D16946E" w14:textId="77777777" w:rsidR="00CB7C11" w:rsidRDefault="00CB7C11" w:rsidP="00E25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F87E4" w14:textId="212EADDE" w:rsidR="00E252CE" w:rsidRPr="00E252CE" w:rsidRDefault="00C709ED" w:rsidP="00E252CE">
    <w:pPr>
      <w:pStyle w:val="Header"/>
      <w:jc w:val="center"/>
      <w:rPr>
        <w:rFonts w:ascii="Times New Roman" w:hAnsi="Times New Roman" w:cs="Times New Roman"/>
      </w:rPr>
    </w:pPr>
    <w:r>
      <w:rPr>
        <w:rFonts w:ascii="Times New Roman" w:hAnsi="Times New Roman" w:cs="Times New Roman"/>
      </w:rPr>
      <w:t xml:space="preserve"> </w:t>
    </w:r>
    <w:r w:rsidR="00332DB1" w:rsidRPr="00332DB1">
      <w:rPr>
        <w:rFonts w:ascii="Times New Roman" w:hAnsi="Times New Roman" w:cs="Times New Roman"/>
      </w:rPr>
      <w:ptab w:relativeTo="margin" w:alignment="center" w:leader="none"/>
    </w:r>
    <w:r>
      <w:rPr>
        <w:rFonts w:ascii="Times New Roman" w:hAnsi="Times New Roman" w:cs="Times New Roman"/>
      </w:rPr>
      <w:t xml:space="preserve"> </w:t>
    </w:r>
    <w:r w:rsidR="00332DB1" w:rsidRPr="00332DB1">
      <w:rPr>
        <w:rFonts w:ascii="Times New Roman" w:hAnsi="Times New Roman" w:cs="Times New Roman"/>
      </w:rPr>
      <w:ptab w:relativeTo="margin" w:alignment="right" w:leader="none"/>
    </w:r>
    <w:r>
      <w:rPr>
        <w:rFonts w:ascii="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86323"/>
    <w:multiLevelType w:val="multilevel"/>
    <w:tmpl w:val="E8A0D35C"/>
    <w:lvl w:ilvl="0">
      <w:start w:val="14"/>
      <w:numFmt w:val="decimal"/>
      <w:lvlText w:val="%1."/>
      <w:lvlJc w:val="left"/>
      <w:pPr>
        <w:tabs>
          <w:tab w:val="num" w:pos="1778"/>
        </w:tabs>
        <w:ind w:left="1778" w:hanging="360"/>
      </w:pPr>
    </w:lvl>
    <w:lvl w:ilvl="1">
      <w:start w:val="1"/>
      <w:numFmt w:val="decimal"/>
      <w:lvlText w:val="%2."/>
      <w:lvlJc w:val="left"/>
      <w:pPr>
        <w:tabs>
          <w:tab w:val="num" w:pos="2376"/>
        </w:tabs>
        <w:ind w:left="2376" w:hanging="360"/>
      </w:pPr>
    </w:lvl>
    <w:lvl w:ilvl="2">
      <w:start w:val="1"/>
      <w:numFmt w:val="decimal"/>
      <w:lvlText w:val="%3."/>
      <w:lvlJc w:val="left"/>
      <w:pPr>
        <w:tabs>
          <w:tab w:val="num" w:pos="3096"/>
        </w:tabs>
        <w:ind w:left="3096" w:hanging="360"/>
      </w:pPr>
    </w:lvl>
    <w:lvl w:ilvl="3">
      <w:start w:val="1"/>
      <w:numFmt w:val="decimal"/>
      <w:lvlText w:val="%4."/>
      <w:lvlJc w:val="left"/>
      <w:pPr>
        <w:tabs>
          <w:tab w:val="num" w:pos="3816"/>
        </w:tabs>
        <w:ind w:left="3816" w:hanging="360"/>
      </w:pPr>
    </w:lvl>
    <w:lvl w:ilvl="4">
      <w:start w:val="1"/>
      <w:numFmt w:val="decimal"/>
      <w:lvlText w:val="%5."/>
      <w:lvlJc w:val="left"/>
      <w:pPr>
        <w:tabs>
          <w:tab w:val="num" w:pos="4536"/>
        </w:tabs>
        <w:ind w:left="4536" w:hanging="360"/>
      </w:pPr>
    </w:lvl>
    <w:lvl w:ilvl="5">
      <w:start w:val="1"/>
      <w:numFmt w:val="decimal"/>
      <w:lvlText w:val="%6."/>
      <w:lvlJc w:val="left"/>
      <w:pPr>
        <w:tabs>
          <w:tab w:val="num" w:pos="5256"/>
        </w:tabs>
        <w:ind w:left="5256" w:hanging="360"/>
      </w:pPr>
    </w:lvl>
    <w:lvl w:ilvl="6">
      <w:start w:val="1"/>
      <w:numFmt w:val="decimal"/>
      <w:lvlText w:val="%7."/>
      <w:lvlJc w:val="left"/>
      <w:pPr>
        <w:tabs>
          <w:tab w:val="num" w:pos="5976"/>
        </w:tabs>
        <w:ind w:left="5976" w:hanging="360"/>
      </w:pPr>
    </w:lvl>
    <w:lvl w:ilvl="7">
      <w:start w:val="1"/>
      <w:numFmt w:val="decimal"/>
      <w:lvlText w:val="%8."/>
      <w:lvlJc w:val="left"/>
      <w:pPr>
        <w:tabs>
          <w:tab w:val="num" w:pos="6696"/>
        </w:tabs>
        <w:ind w:left="6696" w:hanging="360"/>
      </w:pPr>
    </w:lvl>
    <w:lvl w:ilvl="8">
      <w:start w:val="1"/>
      <w:numFmt w:val="decimal"/>
      <w:lvlText w:val="%9."/>
      <w:lvlJc w:val="left"/>
      <w:pPr>
        <w:tabs>
          <w:tab w:val="num" w:pos="7416"/>
        </w:tabs>
        <w:ind w:left="7416" w:hanging="360"/>
      </w:pPr>
    </w:lvl>
  </w:abstractNum>
  <w:abstractNum w:abstractNumId="1" w15:restartNumberingAfterBreak="0">
    <w:nsid w:val="3EEB7E7E"/>
    <w:multiLevelType w:val="hybridMultilevel"/>
    <w:tmpl w:val="AED826FA"/>
    <w:lvl w:ilvl="0" w:tplc="0427000F">
      <w:start w:val="25"/>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E3D"/>
    <w:rsid w:val="00182E3D"/>
    <w:rsid w:val="00211059"/>
    <w:rsid w:val="00213103"/>
    <w:rsid w:val="00332DB1"/>
    <w:rsid w:val="003B4434"/>
    <w:rsid w:val="004E39F0"/>
    <w:rsid w:val="00571C67"/>
    <w:rsid w:val="00627ADA"/>
    <w:rsid w:val="007B5D5D"/>
    <w:rsid w:val="0088730A"/>
    <w:rsid w:val="009D00A9"/>
    <w:rsid w:val="009E1B21"/>
    <w:rsid w:val="00C61E7E"/>
    <w:rsid w:val="00C709ED"/>
    <w:rsid w:val="00C8031E"/>
    <w:rsid w:val="00C92C4F"/>
    <w:rsid w:val="00CB7C11"/>
    <w:rsid w:val="00DD60C5"/>
    <w:rsid w:val="00E252CE"/>
    <w:rsid w:val="00E5277D"/>
    <w:rsid w:val="00E8170D"/>
    <w:rsid w:val="00E977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3EEBF"/>
  <w15:chartTrackingRefBased/>
  <w15:docId w15:val="{5B79B8D2-1B4C-4C6B-ADD3-519A8348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2E3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2E3D"/>
    <w:pPr>
      <w:ind w:left="720"/>
      <w:contextualSpacing/>
    </w:pPr>
  </w:style>
  <w:style w:type="paragraph" w:styleId="Header">
    <w:name w:val="header"/>
    <w:basedOn w:val="Normal"/>
    <w:link w:val="HeaderChar"/>
    <w:uiPriority w:val="99"/>
    <w:unhideWhenUsed/>
    <w:rsid w:val="00E25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2CE"/>
  </w:style>
  <w:style w:type="paragraph" w:styleId="Footer">
    <w:name w:val="footer"/>
    <w:basedOn w:val="Normal"/>
    <w:link w:val="FooterChar"/>
    <w:uiPriority w:val="99"/>
    <w:unhideWhenUsed/>
    <w:rsid w:val="00E25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A345B-3EDC-4EB6-A79D-EC7D56D9E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4602</Words>
  <Characters>2624</Characters>
  <Application>Microsoft Office Word</Application>
  <DocSecurity>0</DocSecurity>
  <Lines>21</Lines>
  <Paragraphs>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Skaitykla3</dc:creator>
  <cp:keywords/>
  <dc:description/>
  <cp:lastModifiedBy>Skaitykla3</cp:lastModifiedBy>
  <cp:revision>11</cp:revision>
  <cp:lastPrinted>2026-08-21T08:32:00Z</cp:lastPrinted>
  <dcterms:created xsi:type="dcterms:W3CDTF">2026-08-21T10:55:00Z</dcterms:created>
  <dcterms:modified xsi:type="dcterms:W3CDTF">2026-08-21T11:26:00Z</dcterms:modified>
</cp:coreProperties>
</file>